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FBB56" w14:textId="4E2B2701" w:rsidR="00014104" w:rsidRDefault="00014104" w:rsidP="00014104">
      <w:pPr>
        <w:pStyle w:val="Heading6"/>
        <w:numPr>
          <w:ilvl w:val="0"/>
          <w:numId w:val="0"/>
        </w:numPr>
        <w:ind w:left="1985" w:hanging="1985"/>
        <w:rPr>
          <w:b w:val="0"/>
          <w:bCs/>
        </w:rPr>
      </w:pPr>
      <w:bookmarkStart w:id="0" w:name="_Toc78783036"/>
      <w:bookmarkStart w:id="1" w:name="_Hlk49858484"/>
      <w:r w:rsidRPr="00F055F4">
        <w:rPr>
          <w:b w:val="0"/>
          <w:bCs/>
        </w:rPr>
        <w:t>ZivaHub Open Data UCT files</w:t>
      </w:r>
      <w:bookmarkEnd w:id="0"/>
    </w:p>
    <w:p w14:paraId="68843970" w14:textId="52516489" w:rsidR="00881683" w:rsidRDefault="00881683" w:rsidP="00881683">
      <w:r>
        <w:t>This document gives the name and description, as stored on ZivaHub, of each appendix item for the MSc thesis titled: ‘</w:t>
      </w:r>
      <w:r w:rsidRPr="00881683">
        <w:t>Improving a process using aqueous two-phase systems for C-phycocyanin extraction from Spirulina</w:t>
      </w:r>
      <w:r>
        <w:t>,’ authored by James Hockey, and supervised by Prof. Susan T L Harrison and co-supervised by Dr Marijke Fagan-Endre</w:t>
      </w:r>
      <w:r w:rsidR="00DB2969">
        <w:t>s</w:t>
      </w:r>
      <w:r w:rsidR="0011034C">
        <w:t>.</w:t>
      </w:r>
    </w:p>
    <w:p w14:paraId="24BB0566" w14:textId="3E43C99D" w:rsidR="00881683" w:rsidRDefault="00881683" w:rsidP="00881683">
      <w:r>
        <w:t xml:space="preserve">The research was funded by the </w:t>
      </w:r>
      <w:r w:rsidRPr="00881683">
        <w:t>SARChI Chair in Bioprocess Engineering Research</w:t>
      </w:r>
      <w:r>
        <w:t>;</w:t>
      </w:r>
      <w:r w:rsidRPr="00881683">
        <w:t xml:space="preserve"> NRF 64778</w:t>
      </w:r>
      <w:r>
        <w:t>.</w:t>
      </w:r>
    </w:p>
    <w:p w14:paraId="499A51CB" w14:textId="2EE98611" w:rsidR="00881683" w:rsidRPr="00881683" w:rsidRDefault="00881683" w:rsidP="00881683">
      <w:r w:rsidRPr="00881683">
        <w:rPr>
          <w:rFonts w:asciiTheme="majorHAnsi" w:eastAsiaTheme="majorEastAsia" w:hAnsiTheme="majorHAnsi" w:cstheme="majorBidi"/>
          <w:bCs/>
          <w:color w:val="0F1C32" w:themeColor="accent1" w:themeShade="40"/>
          <w:sz w:val="40"/>
          <w:szCs w:val="40"/>
        </w:rPr>
        <w:t>Appendices</w:t>
      </w:r>
    </w:p>
    <w:p w14:paraId="21629AC6" w14:textId="77777777" w:rsidR="00014104" w:rsidRPr="00F055F4" w:rsidRDefault="00014104" w:rsidP="00014104">
      <w:pPr>
        <w:pStyle w:val="Heading7"/>
        <w:rPr>
          <w:b w:val="0"/>
          <w:bCs/>
        </w:rPr>
      </w:pPr>
      <w:bookmarkStart w:id="2" w:name="_Ref49858548"/>
      <w:bookmarkStart w:id="3" w:name="_Toc78783037"/>
      <w:r w:rsidRPr="00F055F4">
        <w:rPr>
          <w:b w:val="0"/>
          <w:bCs/>
        </w:rPr>
        <w:t>Leaching study data</w:t>
      </w:r>
      <w:bookmarkEnd w:id="2"/>
      <w:bookmarkEnd w:id="3"/>
    </w:p>
    <w:p w14:paraId="5ED8712C" w14:textId="77445A72" w:rsidR="00014104" w:rsidRPr="00F055F4" w:rsidRDefault="00F055F4" w:rsidP="00014104">
      <w:pPr>
        <w:rPr>
          <w:rStyle w:val="Strong"/>
          <w:b w:val="0"/>
          <w:sz w:val="24"/>
          <w:szCs w:val="24"/>
        </w:rPr>
      </w:pPr>
      <w:r w:rsidRPr="00F055F4">
        <w:rPr>
          <w:rStyle w:val="Strong"/>
          <w:b w:val="0"/>
          <w:sz w:val="24"/>
          <w:szCs w:val="24"/>
        </w:rPr>
        <w:t>Data</w:t>
      </w:r>
      <w:r>
        <w:rPr>
          <w:rStyle w:val="Strong"/>
          <w:b w:val="0"/>
          <w:sz w:val="24"/>
          <w:szCs w:val="24"/>
        </w:rPr>
        <w:t xml:space="preserve"> and results</w:t>
      </w:r>
      <w:r w:rsidRPr="00F055F4">
        <w:rPr>
          <w:rStyle w:val="Strong"/>
          <w:b w:val="0"/>
          <w:sz w:val="24"/>
          <w:szCs w:val="24"/>
        </w:rPr>
        <w:t xml:space="preserve"> for leaching study of C-PC from spray dried </w:t>
      </w:r>
      <w:r w:rsidRPr="00F055F4">
        <w:rPr>
          <w:rStyle w:val="Strong"/>
          <w:b w:val="0"/>
          <w:i/>
          <w:iCs/>
          <w:sz w:val="24"/>
          <w:szCs w:val="24"/>
        </w:rPr>
        <w:t>Spirulina</w:t>
      </w:r>
      <w:r w:rsidRPr="00F055F4">
        <w:rPr>
          <w:rStyle w:val="Strong"/>
          <w:b w:val="0"/>
          <w:sz w:val="24"/>
          <w:szCs w:val="24"/>
        </w:rPr>
        <w:t xml:space="preserve"> powder</w:t>
      </w:r>
      <w:r>
        <w:rPr>
          <w:rStyle w:val="Strong"/>
          <w:b w:val="0"/>
          <w:sz w:val="24"/>
          <w:szCs w:val="24"/>
        </w:rPr>
        <w:t>, using bead-milling and non-bead-milled control</w:t>
      </w:r>
      <w:r w:rsidRPr="00F055F4">
        <w:rPr>
          <w:rStyle w:val="Strong"/>
          <w:b w:val="0"/>
          <w:sz w:val="24"/>
          <w:szCs w:val="24"/>
        </w:rPr>
        <w:t>.</w:t>
      </w:r>
    </w:p>
    <w:p w14:paraId="307A9D9F" w14:textId="77777777" w:rsidR="00014104" w:rsidRPr="00F055F4" w:rsidRDefault="00014104" w:rsidP="00014104">
      <w:pPr>
        <w:pStyle w:val="Heading7"/>
        <w:rPr>
          <w:b w:val="0"/>
          <w:bCs/>
        </w:rPr>
      </w:pPr>
      <w:bookmarkStart w:id="4" w:name="_Ref49858609"/>
      <w:bookmarkStart w:id="5" w:name="_Toc78783038"/>
      <w:r w:rsidRPr="00F055F4">
        <w:rPr>
          <w:b w:val="0"/>
          <w:bCs/>
        </w:rPr>
        <w:t>Phase diagrams PEG – MDX data</w:t>
      </w:r>
      <w:bookmarkEnd w:id="4"/>
      <w:bookmarkEnd w:id="5"/>
    </w:p>
    <w:p w14:paraId="6AFDA12B" w14:textId="133A0635" w:rsidR="00014104" w:rsidRPr="00F055F4" w:rsidRDefault="00F055F4" w:rsidP="00014104">
      <w:pPr>
        <w:rPr>
          <w:rStyle w:val="Strong"/>
          <w:b w:val="0"/>
          <w:sz w:val="24"/>
          <w:szCs w:val="24"/>
        </w:rPr>
      </w:pPr>
      <w:r w:rsidRPr="00F055F4">
        <w:rPr>
          <w:rStyle w:val="Strong"/>
          <w:b w:val="0"/>
          <w:sz w:val="24"/>
          <w:szCs w:val="24"/>
        </w:rPr>
        <w:t>Data</w:t>
      </w:r>
      <w:r>
        <w:rPr>
          <w:rStyle w:val="Strong"/>
          <w:b w:val="0"/>
          <w:sz w:val="24"/>
          <w:szCs w:val="24"/>
        </w:rPr>
        <w:t xml:space="preserve"> and results </w:t>
      </w:r>
      <w:r w:rsidRPr="00F055F4">
        <w:rPr>
          <w:rStyle w:val="Strong"/>
          <w:b w:val="0"/>
          <w:sz w:val="24"/>
          <w:szCs w:val="24"/>
        </w:rPr>
        <w:t>from phase diagram studies done using a PEG-MDX ATPS with differing PEG molecular weights.</w:t>
      </w:r>
    </w:p>
    <w:p w14:paraId="1F1CE89B" w14:textId="77777777" w:rsidR="00014104" w:rsidRPr="00F055F4" w:rsidRDefault="00014104" w:rsidP="00014104">
      <w:pPr>
        <w:pStyle w:val="Heading7"/>
        <w:rPr>
          <w:b w:val="0"/>
          <w:bCs/>
        </w:rPr>
      </w:pPr>
      <w:bookmarkStart w:id="6" w:name="_Ref49858709"/>
      <w:bookmarkStart w:id="7" w:name="_Toc78783039"/>
      <w:r w:rsidRPr="00F055F4">
        <w:rPr>
          <w:b w:val="0"/>
          <w:bCs/>
        </w:rPr>
        <w:t>Phase diagrams PEG – citrate data</w:t>
      </w:r>
      <w:bookmarkEnd w:id="6"/>
      <w:bookmarkEnd w:id="7"/>
    </w:p>
    <w:p w14:paraId="3314510F" w14:textId="5E82581C" w:rsidR="00014104" w:rsidRPr="00F055F4" w:rsidRDefault="00F055F4" w:rsidP="00014104">
      <w:pPr>
        <w:rPr>
          <w:rStyle w:val="Strong"/>
          <w:b w:val="0"/>
          <w:sz w:val="24"/>
          <w:szCs w:val="24"/>
        </w:rPr>
      </w:pPr>
      <w:r w:rsidRPr="00F055F4">
        <w:rPr>
          <w:rStyle w:val="Strong"/>
          <w:b w:val="0"/>
          <w:sz w:val="24"/>
          <w:szCs w:val="24"/>
        </w:rPr>
        <w:t>Data</w:t>
      </w:r>
      <w:r>
        <w:rPr>
          <w:rStyle w:val="Strong"/>
          <w:b w:val="0"/>
          <w:sz w:val="24"/>
          <w:szCs w:val="24"/>
        </w:rPr>
        <w:t xml:space="preserve"> and results </w:t>
      </w:r>
      <w:r w:rsidRPr="00F055F4">
        <w:rPr>
          <w:rStyle w:val="Strong"/>
          <w:b w:val="0"/>
          <w:sz w:val="24"/>
          <w:szCs w:val="24"/>
        </w:rPr>
        <w:t>from phase diagram experiments where phase diagrams were produced for the PEG-Citrate ATPS using different PEG molecular weights.</w:t>
      </w:r>
    </w:p>
    <w:p w14:paraId="2D76829E" w14:textId="77777777" w:rsidR="00014104" w:rsidRPr="00F055F4" w:rsidRDefault="00014104" w:rsidP="00014104">
      <w:pPr>
        <w:pStyle w:val="Heading7"/>
        <w:rPr>
          <w:b w:val="0"/>
          <w:bCs/>
        </w:rPr>
      </w:pPr>
      <w:bookmarkStart w:id="8" w:name="_Ref49858913"/>
      <w:bookmarkStart w:id="9" w:name="_Toc78783040"/>
      <w:r w:rsidRPr="00F055F4">
        <w:rPr>
          <w:b w:val="0"/>
          <w:bCs/>
        </w:rPr>
        <w:t>PEG – MDX ATPS evaluation studies</w:t>
      </w:r>
      <w:bookmarkEnd w:id="8"/>
      <w:bookmarkEnd w:id="9"/>
    </w:p>
    <w:p w14:paraId="367DBCE4" w14:textId="39FE8224" w:rsidR="00014104" w:rsidRPr="00F055F4" w:rsidRDefault="00F055F4" w:rsidP="00014104">
      <w:pPr>
        <w:rPr>
          <w:rStyle w:val="Strong"/>
          <w:b w:val="0"/>
          <w:sz w:val="24"/>
          <w:szCs w:val="24"/>
        </w:rPr>
      </w:pPr>
      <w:r w:rsidRPr="00F055F4">
        <w:rPr>
          <w:rStyle w:val="Strong"/>
          <w:b w:val="0"/>
          <w:sz w:val="24"/>
          <w:szCs w:val="24"/>
        </w:rPr>
        <w:t>Data</w:t>
      </w:r>
      <w:r>
        <w:rPr>
          <w:rStyle w:val="Strong"/>
          <w:b w:val="0"/>
          <w:sz w:val="24"/>
          <w:szCs w:val="24"/>
        </w:rPr>
        <w:t xml:space="preserve"> and results </w:t>
      </w:r>
      <w:r w:rsidR="00CF684E">
        <w:rPr>
          <w:rStyle w:val="Strong"/>
          <w:b w:val="0"/>
          <w:sz w:val="24"/>
          <w:szCs w:val="24"/>
        </w:rPr>
        <w:t xml:space="preserve">from </w:t>
      </w:r>
      <w:r w:rsidR="00CF684E" w:rsidRPr="00CF684E">
        <w:rPr>
          <w:rStyle w:val="Strong"/>
          <w:b w:val="0"/>
          <w:sz w:val="24"/>
          <w:szCs w:val="24"/>
        </w:rPr>
        <w:t>experiments testing the purification of C-PC in the PEG-MDX ATPS developed by CeBER.</w:t>
      </w:r>
    </w:p>
    <w:p w14:paraId="10C45A56" w14:textId="77777777" w:rsidR="00014104" w:rsidRPr="00F055F4" w:rsidRDefault="00014104" w:rsidP="00014104">
      <w:pPr>
        <w:pStyle w:val="Heading7"/>
        <w:rPr>
          <w:b w:val="0"/>
          <w:bCs/>
        </w:rPr>
      </w:pPr>
      <w:bookmarkStart w:id="10" w:name="_Ref49858947"/>
      <w:bookmarkStart w:id="11" w:name="_Toc78783041"/>
      <w:r w:rsidRPr="00F055F4">
        <w:rPr>
          <w:b w:val="0"/>
          <w:bCs/>
        </w:rPr>
        <w:t>Two-stage ATPS screening experiments</w:t>
      </w:r>
      <w:bookmarkEnd w:id="10"/>
      <w:bookmarkEnd w:id="11"/>
    </w:p>
    <w:p w14:paraId="57CA511C" w14:textId="42A636BB" w:rsidR="00014104" w:rsidRPr="00F055F4" w:rsidRDefault="00F055F4" w:rsidP="00014104">
      <w:pPr>
        <w:rPr>
          <w:rStyle w:val="Strong"/>
          <w:b w:val="0"/>
          <w:sz w:val="24"/>
          <w:szCs w:val="24"/>
        </w:rPr>
      </w:pPr>
      <w:r w:rsidRPr="00F055F4">
        <w:rPr>
          <w:rStyle w:val="Strong"/>
          <w:b w:val="0"/>
          <w:sz w:val="24"/>
          <w:szCs w:val="24"/>
        </w:rPr>
        <w:t>Data</w:t>
      </w:r>
      <w:r>
        <w:rPr>
          <w:rStyle w:val="Strong"/>
          <w:b w:val="0"/>
          <w:sz w:val="24"/>
          <w:szCs w:val="24"/>
        </w:rPr>
        <w:t xml:space="preserve"> and results </w:t>
      </w:r>
      <w:r w:rsidR="00CF684E" w:rsidRPr="00CF684E">
        <w:rPr>
          <w:rStyle w:val="Strong"/>
          <w:b w:val="0"/>
          <w:sz w:val="24"/>
          <w:szCs w:val="24"/>
        </w:rPr>
        <w:t>from experiments to find the best PEG molecular weight for the 2-stage ATPS proposed, which used a PEG-citrate first stage followed by the PEG0MDX ATPS as the final stage</w:t>
      </w:r>
    </w:p>
    <w:p w14:paraId="07967E09" w14:textId="77777777" w:rsidR="00014104" w:rsidRPr="00F055F4" w:rsidRDefault="00014104" w:rsidP="00014104">
      <w:pPr>
        <w:pStyle w:val="Heading7"/>
        <w:rPr>
          <w:b w:val="0"/>
          <w:bCs/>
        </w:rPr>
      </w:pPr>
      <w:bookmarkStart w:id="12" w:name="_Ref49858972"/>
      <w:bookmarkStart w:id="13" w:name="_Toc78783042"/>
      <w:r w:rsidRPr="00F055F4">
        <w:rPr>
          <w:b w:val="0"/>
          <w:bCs/>
        </w:rPr>
        <w:lastRenderedPageBreak/>
        <w:t>PEG – citrate ATPS factorial design data</w:t>
      </w:r>
      <w:bookmarkEnd w:id="12"/>
      <w:bookmarkEnd w:id="13"/>
    </w:p>
    <w:p w14:paraId="336DD119" w14:textId="40FB91C5" w:rsidR="00014104" w:rsidRPr="00F055F4" w:rsidRDefault="00F055F4" w:rsidP="00014104">
      <w:pPr>
        <w:rPr>
          <w:rStyle w:val="Strong"/>
          <w:b w:val="0"/>
          <w:sz w:val="24"/>
          <w:szCs w:val="24"/>
        </w:rPr>
      </w:pPr>
      <w:r w:rsidRPr="00F055F4">
        <w:rPr>
          <w:rStyle w:val="Strong"/>
          <w:b w:val="0"/>
          <w:sz w:val="24"/>
          <w:szCs w:val="24"/>
        </w:rPr>
        <w:t>Data</w:t>
      </w:r>
      <w:r>
        <w:rPr>
          <w:rStyle w:val="Strong"/>
          <w:b w:val="0"/>
          <w:sz w:val="24"/>
          <w:szCs w:val="24"/>
        </w:rPr>
        <w:t xml:space="preserve"> and results</w:t>
      </w:r>
      <w:r w:rsidR="00CF684E">
        <w:rPr>
          <w:rStyle w:val="Strong"/>
          <w:b w:val="0"/>
          <w:sz w:val="24"/>
          <w:szCs w:val="24"/>
        </w:rPr>
        <w:t xml:space="preserve"> for the </w:t>
      </w:r>
      <w:r w:rsidR="00CF684E" w:rsidRPr="00CF684E">
        <w:rPr>
          <w:rStyle w:val="Strong"/>
          <w:b w:val="0"/>
          <w:sz w:val="24"/>
          <w:szCs w:val="24"/>
        </w:rPr>
        <w:t xml:space="preserve">factorially designed study </w:t>
      </w:r>
      <w:r w:rsidR="00CF684E">
        <w:rPr>
          <w:rStyle w:val="Strong"/>
          <w:b w:val="0"/>
          <w:sz w:val="24"/>
          <w:szCs w:val="24"/>
        </w:rPr>
        <w:t>on</w:t>
      </w:r>
      <w:r w:rsidR="00CF684E" w:rsidRPr="00CF684E">
        <w:rPr>
          <w:rStyle w:val="Strong"/>
          <w:b w:val="0"/>
          <w:sz w:val="24"/>
          <w:szCs w:val="24"/>
        </w:rPr>
        <w:t xml:space="preserve"> purifying C-PC with the PEG-Citrate ATPS stage</w:t>
      </w:r>
      <w:r w:rsidR="00CF684E">
        <w:rPr>
          <w:rStyle w:val="Strong"/>
          <w:b w:val="0"/>
          <w:sz w:val="24"/>
          <w:szCs w:val="24"/>
        </w:rPr>
        <w:t xml:space="preserve"> of the two-stage process</w:t>
      </w:r>
      <w:r w:rsidR="00CF684E" w:rsidRPr="00CF684E">
        <w:rPr>
          <w:rStyle w:val="Strong"/>
          <w:b w:val="0"/>
          <w:sz w:val="24"/>
          <w:szCs w:val="24"/>
        </w:rPr>
        <w:t>.</w:t>
      </w:r>
    </w:p>
    <w:p w14:paraId="16FB7DE8" w14:textId="77777777" w:rsidR="00014104" w:rsidRPr="00F055F4" w:rsidRDefault="00014104" w:rsidP="00014104">
      <w:pPr>
        <w:pStyle w:val="Heading7"/>
        <w:rPr>
          <w:b w:val="0"/>
          <w:bCs/>
        </w:rPr>
      </w:pPr>
      <w:bookmarkStart w:id="14" w:name="_Ref49858987"/>
      <w:bookmarkStart w:id="15" w:name="_Toc78783043"/>
      <w:r w:rsidRPr="00F055F4">
        <w:rPr>
          <w:b w:val="0"/>
          <w:bCs/>
        </w:rPr>
        <w:t>PEG – MDX ATPS factorial design data</w:t>
      </w:r>
      <w:bookmarkEnd w:id="14"/>
      <w:bookmarkEnd w:id="15"/>
    </w:p>
    <w:p w14:paraId="37EB8C12" w14:textId="3E5E3AA8" w:rsidR="00CF684E" w:rsidRPr="00F055F4" w:rsidRDefault="00F055F4" w:rsidP="00CF684E">
      <w:pPr>
        <w:rPr>
          <w:rStyle w:val="Strong"/>
          <w:b w:val="0"/>
          <w:sz w:val="24"/>
          <w:szCs w:val="24"/>
        </w:rPr>
      </w:pPr>
      <w:r w:rsidRPr="00F055F4">
        <w:rPr>
          <w:rStyle w:val="Strong"/>
          <w:b w:val="0"/>
          <w:sz w:val="24"/>
          <w:szCs w:val="24"/>
        </w:rPr>
        <w:t>Data</w:t>
      </w:r>
      <w:r>
        <w:rPr>
          <w:rStyle w:val="Strong"/>
          <w:b w:val="0"/>
          <w:sz w:val="24"/>
          <w:szCs w:val="24"/>
        </w:rPr>
        <w:t xml:space="preserve"> and results</w:t>
      </w:r>
      <w:r w:rsidR="00CF684E">
        <w:rPr>
          <w:rStyle w:val="Strong"/>
          <w:b w:val="0"/>
          <w:sz w:val="24"/>
          <w:szCs w:val="24"/>
        </w:rPr>
        <w:t xml:space="preserve"> for the </w:t>
      </w:r>
      <w:r w:rsidR="00CF684E" w:rsidRPr="00CF684E">
        <w:rPr>
          <w:rStyle w:val="Strong"/>
          <w:b w:val="0"/>
          <w:sz w:val="24"/>
          <w:szCs w:val="24"/>
        </w:rPr>
        <w:t xml:space="preserve">factorially designed study </w:t>
      </w:r>
      <w:r w:rsidR="00CF684E">
        <w:rPr>
          <w:rStyle w:val="Strong"/>
          <w:b w:val="0"/>
          <w:sz w:val="24"/>
          <w:szCs w:val="24"/>
        </w:rPr>
        <w:t>on</w:t>
      </w:r>
      <w:r w:rsidR="00CF684E" w:rsidRPr="00CF684E">
        <w:rPr>
          <w:rStyle w:val="Strong"/>
          <w:b w:val="0"/>
          <w:sz w:val="24"/>
          <w:szCs w:val="24"/>
        </w:rPr>
        <w:t xml:space="preserve"> purifying C-PC with the PEG-</w:t>
      </w:r>
      <w:r w:rsidR="00CF684E">
        <w:rPr>
          <w:rStyle w:val="Strong"/>
          <w:b w:val="0"/>
          <w:sz w:val="24"/>
          <w:szCs w:val="24"/>
        </w:rPr>
        <w:t>MDX</w:t>
      </w:r>
      <w:r w:rsidR="00CF684E" w:rsidRPr="00CF684E">
        <w:rPr>
          <w:rStyle w:val="Strong"/>
          <w:b w:val="0"/>
          <w:sz w:val="24"/>
          <w:szCs w:val="24"/>
        </w:rPr>
        <w:t xml:space="preserve"> ATPS stage</w:t>
      </w:r>
      <w:r w:rsidR="00CF684E">
        <w:rPr>
          <w:rStyle w:val="Strong"/>
          <w:b w:val="0"/>
          <w:sz w:val="24"/>
          <w:szCs w:val="24"/>
        </w:rPr>
        <w:t xml:space="preserve"> of the two-stage process</w:t>
      </w:r>
      <w:r w:rsidR="00CF684E" w:rsidRPr="00CF684E">
        <w:rPr>
          <w:rStyle w:val="Strong"/>
          <w:b w:val="0"/>
          <w:sz w:val="24"/>
          <w:szCs w:val="24"/>
        </w:rPr>
        <w:t>.</w:t>
      </w:r>
    </w:p>
    <w:p w14:paraId="4919EE3E" w14:textId="62695319" w:rsidR="00014104" w:rsidRPr="00F055F4" w:rsidRDefault="00014104" w:rsidP="00014104">
      <w:pPr>
        <w:rPr>
          <w:rStyle w:val="Strong"/>
          <w:b w:val="0"/>
          <w:sz w:val="24"/>
          <w:szCs w:val="24"/>
        </w:rPr>
      </w:pPr>
    </w:p>
    <w:p w14:paraId="02D5ACE0" w14:textId="77777777" w:rsidR="00014104" w:rsidRPr="00F055F4" w:rsidRDefault="00014104" w:rsidP="00014104">
      <w:pPr>
        <w:pStyle w:val="Heading7"/>
        <w:rPr>
          <w:b w:val="0"/>
          <w:bCs/>
        </w:rPr>
      </w:pPr>
      <w:bookmarkStart w:id="16" w:name="_Hlk81828964"/>
      <w:bookmarkStart w:id="17" w:name="_Ref49859054"/>
      <w:bookmarkStart w:id="18" w:name="_Toc78783044"/>
      <w:r w:rsidRPr="00F055F4">
        <w:rPr>
          <w:b w:val="0"/>
          <w:bCs/>
        </w:rPr>
        <w:t xml:space="preserve">Original patented process </w:t>
      </w:r>
      <w:bookmarkEnd w:id="16"/>
      <w:r w:rsidRPr="00F055F4">
        <w:rPr>
          <w:b w:val="0"/>
          <w:bCs/>
        </w:rPr>
        <w:t>stream tables</w:t>
      </w:r>
      <w:bookmarkEnd w:id="17"/>
      <w:bookmarkEnd w:id="18"/>
    </w:p>
    <w:p w14:paraId="5A55B383" w14:textId="32D17EA1" w:rsidR="00014104" w:rsidRPr="00F055F4" w:rsidRDefault="00F055F4" w:rsidP="00014104">
      <w:pPr>
        <w:rPr>
          <w:rStyle w:val="Strong"/>
          <w:b w:val="0"/>
          <w:sz w:val="24"/>
          <w:szCs w:val="24"/>
        </w:rPr>
      </w:pPr>
      <w:bookmarkStart w:id="19" w:name="_Hlk81914424"/>
      <w:r>
        <w:rPr>
          <w:rStyle w:val="Strong"/>
          <w:b w:val="0"/>
          <w:sz w:val="24"/>
          <w:szCs w:val="24"/>
        </w:rPr>
        <w:t xml:space="preserve">Stream tables and material use for </w:t>
      </w:r>
      <w:bookmarkEnd w:id="19"/>
      <w:r w:rsidR="003C30F6">
        <w:rPr>
          <w:rStyle w:val="Strong"/>
          <w:b w:val="0"/>
          <w:sz w:val="24"/>
          <w:szCs w:val="24"/>
        </w:rPr>
        <w:t xml:space="preserve">the </w:t>
      </w:r>
      <w:r>
        <w:rPr>
          <w:rStyle w:val="Strong"/>
          <w:b w:val="0"/>
          <w:sz w:val="24"/>
          <w:szCs w:val="24"/>
        </w:rPr>
        <w:t>original</w:t>
      </w:r>
      <w:r w:rsidRPr="00F055F4">
        <w:rPr>
          <w:rStyle w:val="Strong"/>
          <w:b w:val="0"/>
          <w:sz w:val="24"/>
          <w:szCs w:val="24"/>
        </w:rPr>
        <w:t xml:space="preserve"> patented process</w:t>
      </w:r>
      <w:r>
        <w:rPr>
          <w:rStyle w:val="Strong"/>
          <w:b w:val="0"/>
          <w:sz w:val="24"/>
          <w:szCs w:val="24"/>
        </w:rPr>
        <w:t xml:space="preserve"> for C-PC extraction and purification.</w:t>
      </w:r>
    </w:p>
    <w:p w14:paraId="24D493E4" w14:textId="77777777" w:rsidR="00014104" w:rsidRPr="00F055F4" w:rsidRDefault="00014104" w:rsidP="00014104">
      <w:pPr>
        <w:pStyle w:val="Heading7"/>
        <w:rPr>
          <w:b w:val="0"/>
          <w:bCs/>
        </w:rPr>
      </w:pPr>
      <w:bookmarkStart w:id="20" w:name="_Ref78447123"/>
      <w:bookmarkStart w:id="21" w:name="_Toc78783045"/>
      <w:r w:rsidRPr="00F055F4">
        <w:rPr>
          <w:b w:val="0"/>
          <w:bCs/>
        </w:rPr>
        <w:t>Original patented process simulation file</w:t>
      </w:r>
      <w:bookmarkEnd w:id="20"/>
      <w:bookmarkEnd w:id="21"/>
    </w:p>
    <w:p w14:paraId="24CC130E" w14:textId="3A241403" w:rsidR="00F055F4" w:rsidRPr="00F055F4" w:rsidRDefault="00F055F4" w:rsidP="00F055F4">
      <w:pPr>
        <w:rPr>
          <w:rStyle w:val="Strong"/>
          <w:b w:val="0"/>
          <w:sz w:val="24"/>
          <w:szCs w:val="24"/>
        </w:rPr>
      </w:pPr>
      <w:r w:rsidRPr="00F055F4">
        <w:rPr>
          <w:rStyle w:val="Strong"/>
          <w:b w:val="0"/>
          <w:i/>
          <w:iCs/>
          <w:sz w:val="24"/>
          <w:szCs w:val="24"/>
        </w:rPr>
        <w:t>Superpro Designer</w:t>
      </w:r>
      <w:r>
        <w:rPr>
          <w:rStyle w:val="Strong"/>
          <w:b w:val="0"/>
          <w:sz w:val="24"/>
          <w:szCs w:val="24"/>
        </w:rPr>
        <w:t xml:space="preserve"> simulation file for </w:t>
      </w:r>
      <w:r w:rsidR="003C30F6">
        <w:rPr>
          <w:rStyle w:val="Strong"/>
          <w:b w:val="0"/>
          <w:sz w:val="24"/>
          <w:szCs w:val="24"/>
        </w:rPr>
        <w:t xml:space="preserve">the </w:t>
      </w:r>
      <w:r>
        <w:rPr>
          <w:rStyle w:val="Strong"/>
          <w:b w:val="0"/>
          <w:sz w:val="24"/>
          <w:szCs w:val="24"/>
        </w:rPr>
        <w:t>original</w:t>
      </w:r>
      <w:r w:rsidRPr="00F055F4">
        <w:rPr>
          <w:rStyle w:val="Strong"/>
          <w:b w:val="0"/>
          <w:sz w:val="24"/>
          <w:szCs w:val="24"/>
        </w:rPr>
        <w:t xml:space="preserve"> patented process</w:t>
      </w:r>
      <w:r>
        <w:rPr>
          <w:rStyle w:val="Strong"/>
          <w:b w:val="0"/>
          <w:sz w:val="24"/>
          <w:szCs w:val="24"/>
        </w:rPr>
        <w:t xml:space="preserve"> for C-PC extraction and purification.</w:t>
      </w:r>
    </w:p>
    <w:p w14:paraId="7C95040F" w14:textId="77777777" w:rsidR="00014104" w:rsidRPr="00F055F4" w:rsidRDefault="00014104" w:rsidP="00014104">
      <w:pPr>
        <w:pStyle w:val="Heading7"/>
        <w:rPr>
          <w:b w:val="0"/>
          <w:bCs/>
        </w:rPr>
      </w:pPr>
      <w:bookmarkStart w:id="22" w:name="_Ref49859110"/>
      <w:bookmarkStart w:id="23" w:name="_Toc78783046"/>
      <w:r w:rsidRPr="00F055F4">
        <w:rPr>
          <w:b w:val="0"/>
          <w:bCs/>
        </w:rPr>
        <w:t>Two-stage ATPS process stream tables</w:t>
      </w:r>
      <w:bookmarkEnd w:id="22"/>
      <w:bookmarkEnd w:id="23"/>
    </w:p>
    <w:p w14:paraId="7BC9B36C" w14:textId="502B24A4" w:rsidR="00014104" w:rsidRPr="00CF684E" w:rsidRDefault="00CF684E" w:rsidP="00014104">
      <w:pPr>
        <w:pStyle w:val="Heading7"/>
        <w:numPr>
          <w:ilvl w:val="0"/>
          <w:numId w:val="0"/>
        </w:numPr>
        <w:rPr>
          <w:rStyle w:val="Strong"/>
          <w:b/>
          <w:bCs w:val="0"/>
        </w:rPr>
      </w:pPr>
      <w:r w:rsidRPr="00CF684E">
        <w:rPr>
          <w:rStyle w:val="Strong"/>
          <w:b/>
          <w:bCs w:val="0"/>
        </w:rPr>
        <w:t>Stream tables and material use for</w:t>
      </w:r>
      <w:r w:rsidR="003C30F6">
        <w:rPr>
          <w:rStyle w:val="Strong"/>
          <w:b/>
          <w:bCs w:val="0"/>
        </w:rPr>
        <w:t xml:space="preserve"> the t</w:t>
      </w:r>
      <w:r w:rsidR="003C30F6" w:rsidRPr="003C30F6">
        <w:rPr>
          <w:rStyle w:val="Strong"/>
          <w:b/>
          <w:bCs w:val="0"/>
        </w:rPr>
        <w:t xml:space="preserve">wo-stage ATPS process </w:t>
      </w:r>
    </w:p>
    <w:p w14:paraId="03F53FBB" w14:textId="1DF7D56A" w:rsidR="00014104" w:rsidRPr="00F055F4" w:rsidRDefault="00014104" w:rsidP="00014104">
      <w:pPr>
        <w:pStyle w:val="Heading7"/>
        <w:rPr>
          <w:b w:val="0"/>
          <w:bCs/>
        </w:rPr>
      </w:pPr>
      <w:bookmarkStart w:id="24" w:name="_Ref78447167"/>
      <w:bookmarkStart w:id="25" w:name="_Toc78783048"/>
      <w:r w:rsidRPr="00F055F4">
        <w:rPr>
          <w:b w:val="0"/>
          <w:bCs/>
        </w:rPr>
        <w:t>Two-stage ATPS process simulation file</w:t>
      </w:r>
      <w:bookmarkEnd w:id="24"/>
      <w:bookmarkEnd w:id="25"/>
    </w:p>
    <w:p w14:paraId="729AA865" w14:textId="16A4877F" w:rsidR="00014104" w:rsidRPr="00F055F4" w:rsidRDefault="00CF684E" w:rsidP="00014104">
      <w:pPr>
        <w:rPr>
          <w:bCs/>
          <w:sz w:val="24"/>
          <w:szCs w:val="24"/>
        </w:rPr>
      </w:pPr>
      <w:r w:rsidRPr="00F055F4">
        <w:rPr>
          <w:rStyle w:val="Strong"/>
          <w:b w:val="0"/>
          <w:i/>
          <w:iCs/>
          <w:sz w:val="24"/>
          <w:szCs w:val="24"/>
        </w:rPr>
        <w:t>Superpro Designer</w:t>
      </w:r>
      <w:r>
        <w:rPr>
          <w:rStyle w:val="Strong"/>
          <w:b w:val="0"/>
          <w:sz w:val="24"/>
          <w:szCs w:val="24"/>
        </w:rPr>
        <w:t xml:space="preserve"> simulation file for </w:t>
      </w:r>
      <w:r w:rsidR="003C30F6">
        <w:rPr>
          <w:rStyle w:val="Strong"/>
          <w:b w:val="0"/>
          <w:sz w:val="24"/>
          <w:szCs w:val="24"/>
        </w:rPr>
        <w:t xml:space="preserve">the </w:t>
      </w:r>
      <w:r w:rsidR="003C30F6" w:rsidRPr="003C30F6">
        <w:rPr>
          <w:rStyle w:val="Strong"/>
          <w:b w:val="0"/>
          <w:sz w:val="24"/>
          <w:szCs w:val="24"/>
        </w:rPr>
        <w:t>two-stage ATPS process</w:t>
      </w:r>
    </w:p>
    <w:p w14:paraId="323B2520" w14:textId="77777777" w:rsidR="00014104" w:rsidRPr="00F055F4" w:rsidRDefault="00014104" w:rsidP="00014104">
      <w:pPr>
        <w:pStyle w:val="Heading7"/>
        <w:rPr>
          <w:b w:val="0"/>
          <w:bCs/>
        </w:rPr>
      </w:pPr>
      <w:bookmarkStart w:id="26" w:name="_Ref51609372"/>
      <w:bookmarkStart w:id="27" w:name="_Toc78783049"/>
      <w:r w:rsidRPr="00F055F4">
        <w:rPr>
          <w:b w:val="0"/>
          <w:bCs/>
        </w:rPr>
        <w:t>Two-stage ATPS process with recycle and UF stream tables</w:t>
      </w:r>
      <w:bookmarkEnd w:id="26"/>
      <w:bookmarkEnd w:id="27"/>
    </w:p>
    <w:p w14:paraId="220C0EF9" w14:textId="0A851B11" w:rsidR="00014104" w:rsidRPr="00CF684E" w:rsidRDefault="00CF684E" w:rsidP="00CF684E">
      <w:pPr>
        <w:pStyle w:val="Heading7"/>
        <w:numPr>
          <w:ilvl w:val="0"/>
          <w:numId w:val="0"/>
        </w:numPr>
      </w:pPr>
      <w:r w:rsidRPr="00CF684E">
        <w:rPr>
          <w:rStyle w:val="Strong"/>
          <w:b/>
          <w:bCs w:val="0"/>
        </w:rPr>
        <w:t>Stream tables and material use for</w:t>
      </w:r>
      <w:r w:rsidR="003C30F6">
        <w:rPr>
          <w:rStyle w:val="Strong"/>
          <w:b/>
          <w:bCs w:val="0"/>
        </w:rPr>
        <w:t xml:space="preserve"> the tw</w:t>
      </w:r>
      <w:r w:rsidR="003C30F6" w:rsidRPr="003C30F6">
        <w:rPr>
          <w:rStyle w:val="Strong"/>
          <w:b/>
          <w:bCs w:val="0"/>
        </w:rPr>
        <w:t>o-stage ATPS process with recycle and UF</w:t>
      </w:r>
    </w:p>
    <w:p w14:paraId="43A731D6" w14:textId="4CECF506" w:rsidR="00014104" w:rsidRPr="00F055F4" w:rsidRDefault="00014104" w:rsidP="00014104">
      <w:pPr>
        <w:pStyle w:val="Heading7"/>
        <w:rPr>
          <w:b w:val="0"/>
          <w:bCs/>
        </w:rPr>
      </w:pPr>
      <w:bookmarkStart w:id="28" w:name="_Ref78447186"/>
      <w:bookmarkStart w:id="29" w:name="_Toc78783050"/>
      <w:r w:rsidRPr="00F055F4">
        <w:rPr>
          <w:b w:val="0"/>
          <w:bCs/>
        </w:rPr>
        <w:t>Two-stage ATPS process with recycle and UF simulation file</w:t>
      </w:r>
      <w:bookmarkEnd w:id="28"/>
      <w:bookmarkEnd w:id="29"/>
    </w:p>
    <w:p w14:paraId="002FAE3F" w14:textId="78D3183A" w:rsidR="00014104" w:rsidRPr="00F055F4" w:rsidRDefault="00CF684E" w:rsidP="00014104">
      <w:pPr>
        <w:rPr>
          <w:bCs/>
          <w:sz w:val="24"/>
          <w:szCs w:val="24"/>
        </w:rPr>
      </w:pPr>
      <w:r w:rsidRPr="00F055F4">
        <w:rPr>
          <w:rStyle w:val="Strong"/>
          <w:b w:val="0"/>
          <w:i/>
          <w:iCs/>
          <w:sz w:val="24"/>
          <w:szCs w:val="24"/>
        </w:rPr>
        <w:t>Superpro Designer</w:t>
      </w:r>
      <w:r>
        <w:rPr>
          <w:rStyle w:val="Strong"/>
          <w:b w:val="0"/>
          <w:sz w:val="24"/>
          <w:szCs w:val="24"/>
        </w:rPr>
        <w:t xml:space="preserve"> simulation file for </w:t>
      </w:r>
      <w:r w:rsidR="003C30F6">
        <w:rPr>
          <w:rStyle w:val="Strong"/>
          <w:b w:val="0"/>
          <w:sz w:val="24"/>
          <w:szCs w:val="24"/>
        </w:rPr>
        <w:t xml:space="preserve">the </w:t>
      </w:r>
      <w:r w:rsidR="003C30F6" w:rsidRPr="003C30F6">
        <w:rPr>
          <w:rStyle w:val="Strong"/>
          <w:b w:val="0"/>
          <w:sz w:val="24"/>
          <w:szCs w:val="24"/>
        </w:rPr>
        <w:t>two-stage ATPS process with recycle and UF</w:t>
      </w:r>
    </w:p>
    <w:p w14:paraId="403C4FA6" w14:textId="77777777" w:rsidR="00014104" w:rsidRPr="00F055F4" w:rsidRDefault="00014104" w:rsidP="00014104">
      <w:pPr>
        <w:pStyle w:val="Heading7"/>
        <w:rPr>
          <w:b w:val="0"/>
          <w:bCs/>
        </w:rPr>
      </w:pPr>
      <w:bookmarkStart w:id="30" w:name="_Ref51609448"/>
      <w:bookmarkStart w:id="31" w:name="_Toc78783051"/>
      <w:r w:rsidRPr="00F055F4">
        <w:rPr>
          <w:b w:val="0"/>
          <w:bCs/>
        </w:rPr>
        <w:lastRenderedPageBreak/>
        <w:t>First iteration pre-treatment process stream tables</w:t>
      </w:r>
      <w:bookmarkEnd w:id="30"/>
      <w:bookmarkEnd w:id="31"/>
    </w:p>
    <w:p w14:paraId="64C865F3" w14:textId="50B3D8FE" w:rsidR="00014104" w:rsidRPr="00CF684E" w:rsidRDefault="00CF684E" w:rsidP="00CF684E">
      <w:pPr>
        <w:pStyle w:val="Heading7"/>
        <w:numPr>
          <w:ilvl w:val="0"/>
          <w:numId w:val="0"/>
        </w:numPr>
      </w:pPr>
      <w:r w:rsidRPr="00CF684E">
        <w:rPr>
          <w:rStyle w:val="Strong"/>
          <w:b/>
          <w:bCs w:val="0"/>
        </w:rPr>
        <w:t>Stream tables and material use for</w:t>
      </w:r>
      <w:r w:rsidR="003C30F6">
        <w:rPr>
          <w:rStyle w:val="Strong"/>
          <w:b/>
          <w:bCs w:val="0"/>
        </w:rPr>
        <w:t xml:space="preserve"> the f</w:t>
      </w:r>
      <w:r w:rsidR="003C30F6" w:rsidRPr="003C30F6">
        <w:rPr>
          <w:rStyle w:val="Strong"/>
          <w:b/>
          <w:bCs w:val="0"/>
        </w:rPr>
        <w:t>irst iteration pre-treatment process</w:t>
      </w:r>
    </w:p>
    <w:p w14:paraId="76FC10E9" w14:textId="77777777" w:rsidR="00014104" w:rsidRPr="00F055F4" w:rsidRDefault="00014104" w:rsidP="00014104">
      <w:pPr>
        <w:pStyle w:val="Heading7"/>
        <w:rPr>
          <w:b w:val="0"/>
          <w:bCs/>
        </w:rPr>
      </w:pPr>
      <w:bookmarkStart w:id="32" w:name="_Ref78447231"/>
      <w:bookmarkStart w:id="33" w:name="_Toc78783052"/>
      <w:r w:rsidRPr="00F055F4">
        <w:rPr>
          <w:b w:val="0"/>
          <w:bCs/>
        </w:rPr>
        <w:t>First iteration pre-treatment process simulation file</w:t>
      </w:r>
      <w:bookmarkEnd w:id="32"/>
      <w:bookmarkEnd w:id="33"/>
    </w:p>
    <w:p w14:paraId="3F21C197" w14:textId="2A4A47BA" w:rsidR="00014104" w:rsidRPr="00F055F4" w:rsidRDefault="00CF684E" w:rsidP="00014104">
      <w:pPr>
        <w:rPr>
          <w:bCs/>
          <w:sz w:val="24"/>
          <w:szCs w:val="24"/>
        </w:rPr>
      </w:pPr>
      <w:r w:rsidRPr="00F055F4">
        <w:rPr>
          <w:rStyle w:val="Strong"/>
          <w:b w:val="0"/>
          <w:i/>
          <w:iCs/>
          <w:sz w:val="24"/>
          <w:szCs w:val="24"/>
        </w:rPr>
        <w:t>Superpro Designer</w:t>
      </w:r>
      <w:r>
        <w:rPr>
          <w:rStyle w:val="Strong"/>
          <w:b w:val="0"/>
          <w:sz w:val="24"/>
          <w:szCs w:val="24"/>
        </w:rPr>
        <w:t xml:space="preserve"> simulation file for </w:t>
      </w:r>
      <w:r w:rsidR="003C30F6">
        <w:rPr>
          <w:rStyle w:val="Strong"/>
          <w:b w:val="0"/>
          <w:sz w:val="24"/>
          <w:szCs w:val="24"/>
        </w:rPr>
        <w:t xml:space="preserve">the </w:t>
      </w:r>
      <w:r w:rsidR="003C30F6" w:rsidRPr="003C30F6">
        <w:rPr>
          <w:rStyle w:val="Strong"/>
          <w:b w:val="0"/>
          <w:sz w:val="24"/>
          <w:szCs w:val="24"/>
        </w:rPr>
        <w:t>first iteration pre-treatment process</w:t>
      </w:r>
    </w:p>
    <w:p w14:paraId="0D0C9CF1" w14:textId="77777777" w:rsidR="00014104" w:rsidRPr="00F055F4" w:rsidRDefault="00014104" w:rsidP="00014104">
      <w:pPr>
        <w:pStyle w:val="Heading7"/>
        <w:rPr>
          <w:b w:val="0"/>
          <w:bCs/>
        </w:rPr>
      </w:pPr>
      <w:bookmarkStart w:id="34" w:name="_Ref49859140"/>
      <w:bookmarkStart w:id="35" w:name="_Toc78783053"/>
      <w:r w:rsidRPr="00F055F4">
        <w:rPr>
          <w:b w:val="0"/>
          <w:bCs/>
        </w:rPr>
        <w:t xml:space="preserve">Pre-treatment process with filter sterilisation stream </w:t>
      </w:r>
      <w:bookmarkEnd w:id="1"/>
      <w:r w:rsidRPr="00F055F4">
        <w:rPr>
          <w:b w:val="0"/>
          <w:bCs/>
        </w:rPr>
        <w:t>tables</w:t>
      </w:r>
      <w:bookmarkEnd w:id="34"/>
      <w:bookmarkEnd w:id="35"/>
    </w:p>
    <w:p w14:paraId="37ED9049" w14:textId="39F680FA" w:rsidR="00014104" w:rsidRPr="00CF684E" w:rsidRDefault="00CF684E" w:rsidP="00CF684E">
      <w:pPr>
        <w:pStyle w:val="Heading7"/>
        <w:numPr>
          <w:ilvl w:val="0"/>
          <w:numId w:val="0"/>
        </w:numPr>
        <w:rPr>
          <w:rStyle w:val="Strong"/>
          <w:b/>
          <w:bCs w:val="0"/>
        </w:rPr>
      </w:pPr>
      <w:r w:rsidRPr="00CF684E">
        <w:rPr>
          <w:rStyle w:val="Strong"/>
          <w:b/>
          <w:bCs w:val="0"/>
        </w:rPr>
        <w:t>Stream tables and material use for</w:t>
      </w:r>
      <w:r w:rsidR="003C30F6">
        <w:rPr>
          <w:rStyle w:val="Strong"/>
          <w:b/>
          <w:bCs w:val="0"/>
        </w:rPr>
        <w:t xml:space="preserve"> the pre</w:t>
      </w:r>
      <w:r w:rsidR="003C30F6" w:rsidRPr="003C30F6">
        <w:rPr>
          <w:rStyle w:val="Strong"/>
          <w:b/>
          <w:bCs w:val="0"/>
        </w:rPr>
        <w:t>-treatment process with filter sterilisation</w:t>
      </w:r>
    </w:p>
    <w:p w14:paraId="2FC505FB" w14:textId="77777777" w:rsidR="00014104" w:rsidRPr="00F055F4" w:rsidRDefault="00014104" w:rsidP="00014104">
      <w:pPr>
        <w:pStyle w:val="Heading7"/>
        <w:rPr>
          <w:b w:val="0"/>
          <w:bCs/>
        </w:rPr>
      </w:pPr>
      <w:bookmarkStart w:id="36" w:name="_Ref78447259"/>
      <w:bookmarkStart w:id="37" w:name="_Toc78783054"/>
      <w:r w:rsidRPr="00F055F4">
        <w:rPr>
          <w:b w:val="0"/>
          <w:bCs/>
        </w:rPr>
        <w:t>Pre-treatment process with filter sterilisation simulation file</w:t>
      </w:r>
      <w:bookmarkEnd w:id="36"/>
      <w:bookmarkEnd w:id="37"/>
    </w:p>
    <w:p w14:paraId="34833045" w14:textId="3B4B6866" w:rsidR="00014104" w:rsidRPr="00F055F4" w:rsidRDefault="00CF684E" w:rsidP="00014104">
      <w:pPr>
        <w:rPr>
          <w:bCs/>
          <w:sz w:val="24"/>
          <w:szCs w:val="24"/>
        </w:rPr>
      </w:pPr>
      <w:r w:rsidRPr="00F055F4">
        <w:rPr>
          <w:rStyle w:val="Strong"/>
          <w:b w:val="0"/>
          <w:i/>
          <w:iCs/>
          <w:sz w:val="24"/>
          <w:szCs w:val="24"/>
        </w:rPr>
        <w:t>Superpro Designer</w:t>
      </w:r>
      <w:r>
        <w:rPr>
          <w:rStyle w:val="Strong"/>
          <w:b w:val="0"/>
          <w:sz w:val="24"/>
          <w:szCs w:val="24"/>
        </w:rPr>
        <w:t xml:space="preserve"> simulation file for </w:t>
      </w:r>
      <w:r w:rsidR="003C30F6">
        <w:rPr>
          <w:rStyle w:val="Strong"/>
          <w:b w:val="0"/>
          <w:sz w:val="24"/>
          <w:szCs w:val="24"/>
        </w:rPr>
        <w:t xml:space="preserve">the </w:t>
      </w:r>
      <w:r w:rsidR="003C30F6" w:rsidRPr="003C30F6">
        <w:rPr>
          <w:rStyle w:val="Strong"/>
          <w:b w:val="0"/>
          <w:sz w:val="24"/>
          <w:szCs w:val="24"/>
        </w:rPr>
        <w:t>pre-treatment process with filter sterilisation</w:t>
      </w:r>
    </w:p>
    <w:p w14:paraId="27DFA8DA" w14:textId="77777777" w:rsidR="00E52F19" w:rsidRPr="00F055F4" w:rsidRDefault="00E52F19">
      <w:pPr>
        <w:rPr>
          <w:bCs/>
        </w:rPr>
      </w:pPr>
    </w:p>
    <w:sectPr w:rsidR="00E52F19" w:rsidRPr="00F055F4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CE513" w14:textId="77777777" w:rsidR="003541BD" w:rsidRDefault="003541BD" w:rsidP="00881683">
      <w:pPr>
        <w:spacing w:before="0" w:after="0" w:line="240" w:lineRule="auto"/>
      </w:pPr>
      <w:r>
        <w:separator/>
      </w:r>
    </w:p>
  </w:endnote>
  <w:endnote w:type="continuationSeparator" w:id="0">
    <w:p w14:paraId="4BF6971B" w14:textId="77777777" w:rsidR="003541BD" w:rsidRDefault="003541BD" w:rsidP="0088168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50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24996" w14:textId="5013AC54" w:rsidR="00881683" w:rsidRDefault="0088168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99B21C" w14:textId="02DBF13C" w:rsidR="00881683" w:rsidRPr="00881683" w:rsidRDefault="00881683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78D56" w14:textId="77777777" w:rsidR="003541BD" w:rsidRDefault="003541BD" w:rsidP="00881683">
      <w:pPr>
        <w:spacing w:before="0" w:after="0" w:line="240" w:lineRule="auto"/>
      </w:pPr>
      <w:r>
        <w:separator/>
      </w:r>
    </w:p>
  </w:footnote>
  <w:footnote w:type="continuationSeparator" w:id="0">
    <w:p w14:paraId="70C03202" w14:textId="77777777" w:rsidR="003541BD" w:rsidRDefault="003541BD" w:rsidP="0088168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27F83" w14:textId="1776EB3D" w:rsidR="00881683" w:rsidRDefault="00881683">
    <w:pPr>
      <w:pStyle w:val="Header"/>
    </w:pPr>
    <w:r>
      <w:ptab w:relativeTo="margin" w:alignment="center" w:leader="none"/>
    </w:r>
    <w:r>
      <w:rPr>
        <w:noProof/>
      </w:rPr>
      <w:drawing>
        <wp:inline distT="0" distB="0" distL="0" distR="0" wp14:anchorId="3812DD6F" wp14:editId="46C5C9A9">
          <wp:extent cx="684798" cy="288000"/>
          <wp:effectExtent l="0" t="0" r="1270" b="0"/>
          <wp:docPr id="39" name="Picture 39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39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798" cy="28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B70B1C"/>
    <w:multiLevelType w:val="multilevel"/>
    <w:tmpl w:val="99F26754"/>
    <w:lvl w:ilvl="0">
      <w:start w:val="1"/>
      <w:numFmt w:val="upperLetter"/>
      <w:pStyle w:val="Heading6"/>
      <w:suff w:val="space"/>
      <w:lvlText w:val="Appendix %1:"/>
      <w:lvlJc w:val="left"/>
      <w:pPr>
        <w:ind w:left="1985" w:hanging="1985"/>
      </w:pPr>
      <w:rPr>
        <w:rFonts w:hint="default"/>
      </w:rPr>
    </w:lvl>
    <w:lvl w:ilvl="1">
      <w:start w:val="1"/>
      <w:numFmt w:val="decimal"/>
      <w:pStyle w:val="Heading7"/>
      <w:lvlText w:val="%1.%2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pStyle w:val="Heading8"/>
      <w:lvlText w:val="%1.%2.%3"/>
      <w:lvlJc w:val="left"/>
      <w:pPr>
        <w:ind w:left="1021" w:hanging="102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74" w:hanging="147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104"/>
    <w:rsid w:val="00014104"/>
    <w:rsid w:val="0011034C"/>
    <w:rsid w:val="003541BD"/>
    <w:rsid w:val="003C30F6"/>
    <w:rsid w:val="006F3344"/>
    <w:rsid w:val="00881683"/>
    <w:rsid w:val="00CF684E"/>
    <w:rsid w:val="00DB2969"/>
    <w:rsid w:val="00E228AA"/>
    <w:rsid w:val="00E52F19"/>
    <w:rsid w:val="00F0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6F981FC"/>
  <w15:chartTrackingRefBased/>
  <w15:docId w15:val="{609965F0-A188-49B2-AE24-ABCAD6F8A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104"/>
    <w:pPr>
      <w:spacing w:before="160" w:line="300" w:lineRule="auto"/>
      <w:jc w:val="both"/>
    </w:pPr>
    <w:rPr>
      <w:rFonts w:ascii="Arial" w:hAnsi="Arial" w:cs="Arial"/>
      <w:lang w:eastAsia="en-ZA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014104"/>
    <w:pPr>
      <w:keepNext/>
      <w:keepLines/>
      <w:pageBreakBefore/>
      <w:numPr>
        <w:numId w:val="1"/>
      </w:numPr>
      <w:spacing w:before="360" w:after="360"/>
      <w:outlineLvl w:val="5"/>
    </w:pPr>
    <w:rPr>
      <w:rFonts w:asciiTheme="majorHAnsi" w:eastAsiaTheme="majorEastAsia" w:hAnsiTheme="majorHAnsi" w:cstheme="majorBidi"/>
      <w:b/>
      <w:color w:val="0F1C32" w:themeColor="accent1" w:themeShade="40"/>
      <w:sz w:val="40"/>
      <w:szCs w:val="40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014104"/>
    <w:pPr>
      <w:keepNext/>
      <w:keepLines/>
      <w:numPr>
        <w:ilvl w:val="1"/>
        <w:numId w:val="1"/>
      </w:numPr>
      <w:spacing w:before="360" w:after="240"/>
      <w:outlineLvl w:val="6"/>
    </w:pPr>
    <w:rPr>
      <w:rFonts w:asciiTheme="majorHAnsi" w:eastAsiaTheme="majorEastAsia" w:hAnsiTheme="majorHAnsi" w:cstheme="majorBidi"/>
      <w:b/>
      <w:iCs/>
      <w:color w:val="262626" w:themeColor="text1" w:themeTint="D9"/>
      <w:sz w:val="2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14104"/>
    <w:pPr>
      <w:keepNext/>
      <w:keepLines/>
      <w:numPr>
        <w:ilvl w:val="2"/>
        <w:numId w:val="1"/>
      </w:numPr>
      <w:spacing w:before="240" w:after="120"/>
      <w:outlineLvl w:val="7"/>
    </w:pPr>
    <w:rPr>
      <w:rFonts w:asciiTheme="majorHAnsi" w:eastAsiaTheme="majorEastAsia" w:hAnsiTheme="majorHAnsi" w:cstheme="majorBidi"/>
      <w:b/>
      <w:color w:val="576C88" w:themeColor="text2" w:themeTint="D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014104"/>
    <w:rPr>
      <w:rFonts w:asciiTheme="majorHAnsi" w:eastAsiaTheme="majorEastAsia" w:hAnsiTheme="majorHAnsi" w:cstheme="majorBidi"/>
      <w:b/>
      <w:color w:val="0F1C32" w:themeColor="accent1" w:themeShade="40"/>
      <w:sz w:val="40"/>
      <w:szCs w:val="40"/>
      <w:lang w:eastAsia="en-ZA"/>
    </w:rPr>
  </w:style>
  <w:style w:type="character" w:customStyle="1" w:styleId="Heading7Char">
    <w:name w:val="Heading 7 Char"/>
    <w:basedOn w:val="DefaultParagraphFont"/>
    <w:link w:val="Heading7"/>
    <w:uiPriority w:val="9"/>
    <w:rsid w:val="00014104"/>
    <w:rPr>
      <w:rFonts w:asciiTheme="majorHAnsi" w:eastAsiaTheme="majorEastAsia" w:hAnsiTheme="majorHAnsi" w:cstheme="majorBidi"/>
      <w:b/>
      <w:iCs/>
      <w:color w:val="262626" w:themeColor="text1" w:themeTint="D9"/>
      <w:sz w:val="26"/>
      <w:lang w:eastAsia="en-ZA"/>
    </w:rPr>
  </w:style>
  <w:style w:type="character" w:customStyle="1" w:styleId="Heading8Char">
    <w:name w:val="Heading 8 Char"/>
    <w:basedOn w:val="DefaultParagraphFont"/>
    <w:link w:val="Heading8"/>
    <w:uiPriority w:val="9"/>
    <w:rsid w:val="00014104"/>
    <w:rPr>
      <w:rFonts w:asciiTheme="majorHAnsi" w:eastAsiaTheme="majorEastAsia" w:hAnsiTheme="majorHAnsi" w:cstheme="majorBidi"/>
      <w:b/>
      <w:color w:val="576C88" w:themeColor="text2" w:themeTint="D9"/>
      <w:lang w:eastAsia="en-ZA"/>
    </w:rPr>
  </w:style>
  <w:style w:type="character" w:styleId="Strong">
    <w:name w:val="Strong"/>
    <w:basedOn w:val="DefaultParagraphFont"/>
    <w:qFormat/>
    <w:rsid w:val="00014104"/>
    <w:rPr>
      <w:b/>
      <w:bCs/>
    </w:rPr>
  </w:style>
  <w:style w:type="paragraph" w:styleId="NoSpacing">
    <w:name w:val="No Spacing"/>
    <w:uiPriority w:val="1"/>
    <w:qFormat/>
    <w:rsid w:val="00F055F4"/>
    <w:pPr>
      <w:spacing w:after="0" w:line="240" w:lineRule="auto"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unhideWhenUsed/>
    <w:rsid w:val="00881683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1683"/>
    <w:rPr>
      <w:rFonts w:ascii="Arial" w:hAnsi="Arial" w:cs="Arial"/>
      <w:lang w:eastAsia="en-ZA"/>
    </w:rPr>
  </w:style>
  <w:style w:type="paragraph" w:styleId="Footer">
    <w:name w:val="footer"/>
    <w:basedOn w:val="Normal"/>
    <w:link w:val="FooterChar"/>
    <w:uiPriority w:val="99"/>
    <w:unhideWhenUsed/>
    <w:rsid w:val="00881683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1683"/>
    <w:rPr>
      <w:rFonts w:ascii="Arial" w:hAnsi="Arial" w:cs="Arial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Hockey</dc:creator>
  <cp:keywords/>
  <dc:description/>
  <cp:lastModifiedBy>James Hockey</cp:lastModifiedBy>
  <cp:revision>3</cp:revision>
  <dcterms:created xsi:type="dcterms:W3CDTF">2021-09-09T12:29:00Z</dcterms:created>
  <dcterms:modified xsi:type="dcterms:W3CDTF">2021-09-09T12:30:00Z</dcterms:modified>
</cp:coreProperties>
</file>